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E5650" w14:textId="77777777" w:rsidR="00A10252" w:rsidRDefault="00A10252" w:rsidP="00A10252">
      <w:pPr>
        <w:jc w:val="both"/>
        <w:rPr>
          <w:rFonts w:eastAsia="Times New Roman" w:cs="Tahoma"/>
          <w:color w:val="000000" w:themeColor="text1"/>
          <w:sz w:val="20"/>
          <w:szCs w:val="20"/>
          <w:lang w:eastAsia="es-CL"/>
        </w:rPr>
      </w:pPr>
    </w:p>
    <w:p w14:paraId="4A821593" w14:textId="77777777" w:rsidR="00A10252" w:rsidRDefault="00A10252" w:rsidP="00A10252">
      <w:pPr>
        <w:jc w:val="both"/>
        <w:rPr>
          <w:rFonts w:eastAsia="Times New Roman" w:cs="Tahoma"/>
          <w:color w:val="000000" w:themeColor="text1"/>
          <w:sz w:val="20"/>
          <w:szCs w:val="20"/>
          <w:lang w:eastAsia="es-CL"/>
        </w:rPr>
      </w:pPr>
    </w:p>
    <w:p w14:paraId="7B82926C" w14:textId="0094276A" w:rsidR="00946ECB" w:rsidRPr="00946ECB" w:rsidRDefault="00946ECB" w:rsidP="00D23217">
      <w:pPr>
        <w:pStyle w:val="TableParagraph"/>
        <w:rPr>
          <w:lang w:eastAsia="es-ES"/>
        </w:rPr>
      </w:pPr>
      <w:bookmarkStart w:id="0" w:name="_Hlk105689028"/>
      <w:r w:rsidRPr="00946ECB">
        <w:rPr>
          <w:rFonts w:cs="Times New Roman"/>
          <w:b/>
          <w:lang w:eastAsia="es-ES"/>
        </w:rPr>
        <w:t>Hospital San Antonio de Putaendo</w:t>
      </w:r>
      <w:r w:rsidRPr="00946ECB">
        <w:rPr>
          <w:rFonts w:cs="Times New Roman"/>
          <w:lang w:eastAsia="es-ES"/>
        </w:rPr>
        <w:t xml:space="preserve"> difunde Proceso de </w:t>
      </w:r>
      <w:r w:rsidR="000608C8">
        <w:rPr>
          <w:rFonts w:cs="Times New Roman"/>
          <w:b/>
          <w:lang w:eastAsia="es-ES"/>
        </w:rPr>
        <w:t>movilidad interna a los establecimientos dependientes del Servicio de Salud Aconcagua</w:t>
      </w:r>
      <w:r w:rsidRPr="00946ECB">
        <w:rPr>
          <w:rFonts w:cs="Times New Roman"/>
          <w:lang w:eastAsia="es-ES"/>
        </w:rPr>
        <w:t>, para proveer</w:t>
      </w:r>
      <w:r w:rsidR="00AA764B">
        <w:rPr>
          <w:lang w:eastAsia="es-ES"/>
        </w:rPr>
        <w:t xml:space="preserve"> </w:t>
      </w:r>
      <w:r w:rsidR="000608C8">
        <w:t>2</w:t>
      </w:r>
      <w:r w:rsidR="00AA764B">
        <w:t xml:space="preserve"> carg</w:t>
      </w:r>
      <w:r w:rsidR="000608C8">
        <w:t>os de enfermeros (as) clínicos (</w:t>
      </w:r>
      <w:proofErr w:type="gramStart"/>
      <w:r w:rsidR="000608C8">
        <w:t>as)  de</w:t>
      </w:r>
      <w:proofErr w:type="gramEnd"/>
      <w:r w:rsidR="000608C8">
        <w:t xml:space="preserve"> la planta profesionales,</w:t>
      </w:r>
      <w:r w:rsidR="00AA764B" w:rsidRPr="009E48FF">
        <w:t xml:space="preserve"> Grado </w:t>
      </w:r>
      <w:r w:rsidR="00AA764B">
        <w:t>1</w:t>
      </w:r>
      <w:r w:rsidR="000608C8">
        <w:t>6</w:t>
      </w:r>
      <w:r w:rsidR="00AA764B" w:rsidRPr="009E48FF">
        <w:t xml:space="preserve">° </w:t>
      </w:r>
      <w:r w:rsidR="00D23217" w:rsidRPr="009E48FF">
        <w:t xml:space="preserve">EUS, </w:t>
      </w:r>
      <w:r w:rsidR="00D23217">
        <w:t>44</w:t>
      </w:r>
      <w:r w:rsidR="00AA764B">
        <w:t xml:space="preserve"> horas</w:t>
      </w:r>
      <w:r w:rsidR="00AA764B" w:rsidRPr="009E48FF">
        <w:t xml:space="preserve">, Ley </w:t>
      </w:r>
      <w:proofErr w:type="spellStart"/>
      <w:r w:rsidR="00AA764B" w:rsidRPr="009E48FF">
        <w:t>N°</w:t>
      </w:r>
      <w:proofErr w:type="spellEnd"/>
      <w:r w:rsidR="00AA764B" w:rsidRPr="009E48FF">
        <w:t xml:space="preserve"> 18.834</w:t>
      </w:r>
      <w:r w:rsidRPr="00946ECB">
        <w:rPr>
          <w:lang w:eastAsia="es-ES"/>
        </w:rPr>
        <w:t xml:space="preserve">.- para desempeñarse en </w:t>
      </w:r>
      <w:r w:rsidR="00D23217">
        <w:rPr>
          <w:lang w:eastAsia="es-ES"/>
        </w:rPr>
        <w:t>el</w:t>
      </w:r>
      <w:r w:rsidR="000608C8">
        <w:rPr>
          <w:lang w:eastAsia="es-ES"/>
        </w:rPr>
        <w:t xml:space="preserve"> servicio de Medicina del </w:t>
      </w:r>
      <w:r w:rsidRPr="00946ECB">
        <w:rPr>
          <w:lang w:eastAsia="es-ES"/>
        </w:rPr>
        <w:t xml:space="preserve"> Hospital San Antonio de Putaendo dependiente del Servicio de Salud Aconcagua.</w:t>
      </w:r>
    </w:p>
    <w:p w14:paraId="5B383A42" w14:textId="77777777" w:rsidR="00946ECB" w:rsidRDefault="00946ECB" w:rsidP="00A10252">
      <w:pPr>
        <w:jc w:val="both"/>
        <w:rPr>
          <w:b/>
          <w:sz w:val="24"/>
          <w:szCs w:val="24"/>
          <w:lang w:val="es-ES_tradnl"/>
        </w:rPr>
      </w:pPr>
    </w:p>
    <w:p w14:paraId="171FEE17" w14:textId="77777777" w:rsidR="00A10252" w:rsidRDefault="00A10252" w:rsidP="00A10252">
      <w:pPr>
        <w:jc w:val="both"/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>R</w:t>
      </w:r>
      <w:r w:rsidRPr="003C6687">
        <w:rPr>
          <w:b/>
          <w:sz w:val="24"/>
          <w:szCs w:val="24"/>
          <w:lang w:val="es-ES_tradnl"/>
        </w:rPr>
        <w:t>equisitos del DFL</w:t>
      </w:r>
      <w:r>
        <w:rPr>
          <w:b/>
          <w:sz w:val="24"/>
          <w:szCs w:val="24"/>
          <w:lang w:val="es-ES_tradnl"/>
        </w:rPr>
        <w:t xml:space="preserve"> N°9/2017 </w:t>
      </w:r>
    </w:p>
    <w:tbl>
      <w:tblPr>
        <w:tblStyle w:val="Tablaconcuadrcula"/>
        <w:tblW w:w="9247" w:type="dxa"/>
        <w:tblLook w:val="04A0" w:firstRow="1" w:lastRow="0" w:firstColumn="1" w:lastColumn="0" w:noHBand="0" w:noVBand="1"/>
      </w:tblPr>
      <w:tblGrid>
        <w:gridCol w:w="9247"/>
      </w:tblGrid>
      <w:tr w:rsidR="00946ECB" w14:paraId="34DC6BC5" w14:textId="77777777" w:rsidTr="00A10252">
        <w:trPr>
          <w:trHeight w:val="3419"/>
        </w:trPr>
        <w:tc>
          <w:tcPr>
            <w:tcW w:w="9247" w:type="dxa"/>
          </w:tcPr>
          <w:p w14:paraId="57923A92" w14:textId="37D29D90" w:rsidR="000608C8" w:rsidRDefault="000608C8" w:rsidP="000608C8">
            <w:pPr>
              <w:pStyle w:val="Textoindependiente"/>
              <w:spacing w:line="276" w:lineRule="auto"/>
              <w:ind w:left="981" w:right="617"/>
              <w:jc w:val="both"/>
              <w:rPr>
                <w:b/>
                <w:spacing w:val="-2"/>
              </w:rPr>
            </w:pPr>
          </w:p>
          <w:p w14:paraId="665D2F71" w14:textId="77777777" w:rsidR="000608C8" w:rsidRDefault="000608C8" w:rsidP="000608C8">
            <w:pPr>
              <w:pStyle w:val="Textoindependiente"/>
              <w:spacing w:line="276" w:lineRule="auto"/>
              <w:ind w:left="981" w:right="617"/>
              <w:jc w:val="both"/>
            </w:pPr>
            <w:r>
              <w:t>Título</w:t>
            </w:r>
            <w:r>
              <w:rPr>
                <w:spacing w:val="-8"/>
              </w:rPr>
              <w:t xml:space="preserve"> </w:t>
            </w:r>
            <w:r>
              <w:t>Profesional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una</w:t>
            </w:r>
            <w:r>
              <w:rPr>
                <w:spacing w:val="-9"/>
              </w:rPr>
              <w:t xml:space="preserve"> </w:t>
            </w:r>
            <w:r>
              <w:t>carrera</w:t>
            </w:r>
            <w:r>
              <w:rPr>
                <w:spacing w:val="-7"/>
              </w:rPr>
              <w:t xml:space="preserve"> </w:t>
            </w:r>
            <w:r>
              <w:t>de,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lo</w:t>
            </w:r>
            <w:r>
              <w:rPr>
                <w:spacing w:val="-8"/>
              </w:rPr>
              <w:t xml:space="preserve"> </w:t>
            </w:r>
            <w:r>
              <w:t>menos,</w:t>
            </w:r>
            <w:r>
              <w:rPr>
                <w:spacing w:val="-9"/>
              </w:rPr>
              <w:t xml:space="preserve"> </w:t>
            </w:r>
            <w:r>
              <w:t>ocho</w:t>
            </w:r>
            <w:r>
              <w:rPr>
                <w:spacing w:val="-8"/>
              </w:rPr>
              <w:t xml:space="preserve"> </w:t>
            </w:r>
            <w:r>
              <w:t>semestres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duración,</w:t>
            </w:r>
            <w:r>
              <w:rPr>
                <w:spacing w:val="-9"/>
              </w:rPr>
              <w:t xml:space="preserve"> </w:t>
            </w:r>
            <w:r>
              <w:t>otorgado</w:t>
            </w:r>
            <w:r>
              <w:rPr>
                <w:spacing w:val="-5"/>
              </w:rPr>
              <w:t xml:space="preserve"> </w:t>
            </w:r>
            <w:r>
              <w:t>por una Universidad o Instituto Profesional del Estado o reconocido por éste o aquellos validados en Chile de acuerdo con la legislación vigente.</w:t>
            </w:r>
          </w:p>
          <w:p w14:paraId="340F89A8" w14:textId="77777777" w:rsidR="000608C8" w:rsidRPr="007B792A" w:rsidRDefault="000608C8" w:rsidP="000608C8">
            <w:pPr>
              <w:pStyle w:val="Textoindependiente"/>
              <w:spacing w:line="276" w:lineRule="auto"/>
              <w:ind w:left="981" w:right="617"/>
              <w:jc w:val="both"/>
              <w:rPr>
                <w:b/>
                <w:spacing w:val="-2"/>
              </w:rPr>
            </w:pPr>
          </w:p>
          <w:p w14:paraId="4C822502" w14:textId="017C1757" w:rsidR="000608C8" w:rsidRDefault="000608C8" w:rsidP="000608C8">
            <w:pPr>
              <w:pStyle w:val="TableParagraph"/>
              <w:tabs>
                <w:tab w:val="left" w:pos="825"/>
              </w:tabs>
              <w:ind w:left="825"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Formaciòn</w:t>
            </w:r>
            <w:proofErr w:type="spellEnd"/>
            <w:r>
              <w:rPr>
                <w:sz w:val="24"/>
              </w:rPr>
              <w:t xml:space="preserve"> Educacional:</w:t>
            </w:r>
          </w:p>
          <w:p w14:paraId="1D905807" w14:textId="77777777" w:rsidR="000608C8" w:rsidRDefault="000608C8" w:rsidP="000608C8">
            <w:pPr>
              <w:pStyle w:val="TableParagraph"/>
              <w:tabs>
                <w:tab w:val="left" w:pos="825"/>
              </w:tabs>
              <w:ind w:left="825" w:right="97"/>
              <w:jc w:val="both"/>
              <w:rPr>
                <w:sz w:val="24"/>
              </w:rPr>
            </w:pPr>
          </w:p>
          <w:p w14:paraId="1FDDD173" w14:textId="191A801E" w:rsidR="000608C8" w:rsidRDefault="000608C8" w:rsidP="000608C8">
            <w:pPr>
              <w:pStyle w:val="TableParagraph"/>
              <w:tabs>
                <w:tab w:val="left" w:pos="825"/>
              </w:tabs>
              <w:ind w:left="825" w:right="97"/>
              <w:jc w:val="both"/>
              <w:rPr>
                <w:sz w:val="24"/>
              </w:rPr>
            </w:pPr>
            <w:r w:rsidRPr="007B792A">
              <w:rPr>
                <w:sz w:val="24"/>
              </w:rPr>
              <w:t>Título profesional de Enfermera(o) otorgado por una Universidad o Instituto Profesional del Estado o reconocido por éste o aquellos validados en Chile de acuerdo con la legislación vigente.</w:t>
            </w:r>
          </w:p>
          <w:p w14:paraId="28B1CF26" w14:textId="4864ACE3" w:rsidR="000608C8" w:rsidRDefault="000608C8" w:rsidP="000608C8">
            <w:pPr>
              <w:pStyle w:val="TableParagraph"/>
              <w:tabs>
                <w:tab w:val="left" w:pos="825"/>
              </w:tabs>
              <w:ind w:left="825" w:right="97"/>
              <w:jc w:val="both"/>
              <w:rPr>
                <w:sz w:val="24"/>
              </w:rPr>
            </w:pPr>
          </w:p>
          <w:p w14:paraId="6C990556" w14:textId="77777777" w:rsidR="000608C8" w:rsidRDefault="000608C8" w:rsidP="000608C8">
            <w:pPr>
              <w:pStyle w:val="Textoindependiente"/>
              <w:spacing w:line="276" w:lineRule="auto"/>
              <w:ind w:left="981" w:right="617"/>
              <w:jc w:val="both"/>
              <w:rPr>
                <w:b/>
                <w:spacing w:val="-2"/>
              </w:rPr>
            </w:pPr>
            <w:r w:rsidRPr="00922C1A">
              <w:rPr>
                <w:b/>
                <w:spacing w:val="-2"/>
              </w:rPr>
              <w:t>CAPACITACIONES</w:t>
            </w:r>
          </w:p>
          <w:p w14:paraId="456E9CC4" w14:textId="77777777" w:rsidR="000608C8" w:rsidRPr="002F101C" w:rsidRDefault="000608C8" w:rsidP="000608C8">
            <w:pPr>
              <w:numPr>
                <w:ilvl w:val="0"/>
                <w:numId w:val="8"/>
              </w:numPr>
              <w:spacing w:line="276" w:lineRule="auto"/>
              <w:ind w:left="851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IAAS 120 horas (obligatorio)</w:t>
            </w:r>
          </w:p>
          <w:p w14:paraId="3F80F407" w14:textId="77777777" w:rsidR="000608C8" w:rsidRPr="007224FC" w:rsidRDefault="000608C8" w:rsidP="000608C8">
            <w:pPr>
              <w:numPr>
                <w:ilvl w:val="0"/>
                <w:numId w:val="8"/>
              </w:numPr>
              <w:spacing w:line="276" w:lineRule="auto"/>
              <w:ind w:left="851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ACLS (obligatorio)</w:t>
            </w:r>
          </w:p>
          <w:p w14:paraId="511E8ECD" w14:textId="77777777" w:rsidR="000608C8" w:rsidRDefault="000608C8" w:rsidP="000608C8">
            <w:pPr>
              <w:pStyle w:val="Textoindependiente"/>
              <w:spacing w:line="276" w:lineRule="auto"/>
              <w:ind w:left="981" w:right="617"/>
              <w:jc w:val="both"/>
            </w:pPr>
          </w:p>
          <w:p w14:paraId="3E5DF067" w14:textId="0F5C00AA" w:rsidR="00946ECB" w:rsidRPr="001734DF" w:rsidRDefault="00946ECB" w:rsidP="000608C8">
            <w:pPr>
              <w:pStyle w:val="Prrafodelista"/>
              <w:ind w:left="783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14:paraId="071F41EE" w14:textId="77777777" w:rsidR="00A10252" w:rsidRPr="003C6687" w:rsidRDefault="00A10252" w:rsidP="00A10252">
      <w:pPr>
        <w:jc w:val="both"/>
        <w:rPr>
          <w:b/>
          <w:sz w:val="24"/>
          <w:szCs w:val="24"/>
          <w:lang w:val="es-ES_tradnl"/>
        </w:rPr>
      </w:pPr>
    </w:p>
    <w:p w14:paraId="55310760" w14:textId="77777777" w:rsidR="00A10252" w:rsidRPr="003C6687" w:rsidRDefault="00A10252" w:rsidP="00A10252">
      <w:pPr>
        <w:jc w:val="both"/>
        <w:rPr>
          <w:rFonts w:cstheme="minorHAnsi"/>
          <w:b/>
          <w:color w:val="000000"/>
          <w:sz w:val="20"/>
          <w:szCs w:val="20"/>
        </w:rPr>
      </w:pPr>
      <w:r w:rsidRPr="003C6687">
        <w:rPr>
          <w:rFonts w:cstheme="minorHAnsi"/>
          <w:b/>
          <w:color w:val="000000"/>
          <w:sz w:val="20"/>
          <w:szCs w:val="20"/>
        </w:rPr>
        <w:t xml:space="preserve">REQUISITOS VALORADOR PARA EL CARGO </w:t>
      </w:r>
    </w:p>
    <w:tbl>
      <w:tblPr>
        <w:tblW w:w="91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1838"/>
        <w:gridCol w:w="7342"/>
      </w:tblGrid>
      <w:tr w:rsidR="00A10252" w:rsidRPr="008F05E3" w14:paraId="728C6800" w14:textId="77777777" w:rsidTr="00AD18A2">
        <w:trPr>
          <w:trHeight w:val="405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14:paraId="256BE7BD" w14:textId="77777777" w:rsidR="00A10252" w:rsidRPr="00065C68" w:rsidRDefault="00A10252" w:rsidP="00AD18A2">
            <w:pPr>
              <w:rPr>
                <w:b/>
                <w:bCs/>
                <w:lang w:val="es-ES_tradnl"/>
              </w:rPr>
            </w:pPr>
            <w:r w:rsidRPr="00065C68">
              <w:rPr>
                <w:b/>
                <w:bCs/>
                <w:lang w:val="es-ES_tradnl"/>
              </w:rPr>
              <w:t>EXPERIENCIA PROFESIONAL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2A12D" w14:textId="77777777" w:rsidR="000608C8" w:rsidRDefault="000608C8" w:rsidP="000608C8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jc w:val="both"/>
              <w:rPr>
                <w:sz w:val="24"/>
              </w:rPr>
            </w:pPr>
            <w:r w:rsidRPr="007B792A">
              <w:rPr>
                <w:sz w:val="24"/>
              </w:rPr>
              <w:t>Ex</w:t>
            </w:r>
            <w:r w:rsidRPr="00276CC7">
              <w:rPr>
                <w:sz w:val="24"/>
              </w:rPr>
              <w:t>periencia mínima de un año en atención directa de pacientes adultos hospitalizados Médico-quirúrgicos o servicio de Urgencia</w:t>
            </w:r>
            <w:r>
              <w:rPr>
                <w:sz w:val="24"/>
              </w:rPr>
              <w:t xml:space="preserve"> público o privado.</w:t>
            </w:r>
            <w:r w:rsidRPr="00276CC7">
              <w:rPr>
                <w:sz w:val="24"/>
              </w:rPr>
              <w:t xml:space="preserve"> </w:t>
            </w:r>
          </w:p>
          <w:p w14:paraId="76D55E37" w14:textId="2CEDFE1C" w:rsidR="00A10252" w:rsidRPr="008F05E3" w:rsidRDefault="000608C8" w:rsidP="000608C8">
            <w:pPr>
              <w:pStyle w:val="Prrafodelista"/>
              <w:numPr>
                <w:ilvl w:val="0"/>
                <w:numId w:val="7"/>
              </w:numPr>
              <w:jc w:val="both"/>
            </w:pPr>
            <w:r w:rsidRPr="000608C8">
              <w:rPr>
                <w:sz w:val="24"/>
              </w:rPr>
              <w:t>Experiencia mínima de un año en atención directa de pacientes adultos hospitalizados Medico Quirúrgicos en hospitales de la familia y la comunidad.</w:t>
            </w:r>
          </w:p>
        </w:tc>
      </w:tr>
      <w:tr w:rsidR="00A10252" w:rsidRPr="00954D98" w14:paraId="5F88392D" w14:textId="77777777" w:rsidTr="00AD18A2">
        <w:trPr>
          <w:trHeight w:val="16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ECA4E" w14:textId="77777777" w:rsidR="00A10252" w:rsidRPr="00065C68" w:rsidRDefault="00A10252" w:rsidP="00AD18A2">
            <w:pPr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lastRenderedPageBreak/>
              <w:t xml:space="preserve">ACTIVIDADES DE </w:t>
            </w:r>
            <w:r w:rsidRPr="00065C68">
              <w:rPr>
                <w:b/>
                <w:bCs/>
                <w:lang w:val="es-ES_tradnl"/>
              </w:rPr>
              <w:t>FORMACION DE POSTITULO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74E3C" w14:textId="77777777" w:rsidR="000608C8" w:rsidRDefault="000608C8" w:rsidP="000608C8">
            <w:pPr>
              <w:numPr>
                <w:ilvl w:val="0"/>
                <w:numId w:val="10"/>
              </w:numPr>
              <w:spacing w:after="0" w:line="276" w:lineRule="auto"/>
              <w:ind w:left="718" w:hanging="711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Curso de manejo de curación y heridas.</w:t>
            </w:r>
          </w:p>
          <w:p w14:paraId="01D11EBB" w14:textId="77777777" w:rsidR="000608C8" w:rsidRDefault="000608C8" w:rsidP="000608C8">
            <w:pPr>
              <w:numPr>
                <w:ilvl w:val="0"/>
                <w:numId w:val="10"/>
              </w:numPr>
              <w:spacing w:after="0" w:line="276" w:lineRule="auto"/>
              <w:ind w:left="36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Curso de Farmacología </w:t>
            </w:r>
          </w:p>
          <w:p w14:paraId="4E94919F" w14:textId="77777777" w:rsidR="000608C8" w:rsidRPr="0057766C" w:rsidRDefault="000608C8" w:rsidP="000608C8">
            <w:pPr>
              <w:numPr>
                <w:ilvl w:val="0"/>
                <w:numId w:val="10"/>
              </w:numPr>
              <w:spacing w:after="0" w:line="276" w:lineRule="auto"/>
              <w:ind w:left="365"/>
              <w:jc w:val="both"/>
              <w:rPr>
                <w:lang w:val="es-ES_tradnl"/>
              </w:rPr>
            </w:pPr>
            <w:r w:rsidRPr="0057766C">
              <w:t xml:space="preserve">Capacitaciones técnicas atingentes al cargo: </w:t>
            </w:r>
          </w:p>
          <w:p w14:paraId="34A3689E" w14:textId="77777777" w:rsidR="000608C8" w:rsidRPr="00D672C7" w:rsidRDefault="000608C8" w:rsidP="000608C8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Calidad y Seguridad (Prevención LPP y caídas)</w:t>
            </w:r>
          </w:p>
          <w:p w14:paraId="7BF1366F" w14:textId="77777777" w:rsidR="000608C8" w:rsidRPr="00D672C7" w:rsidRDefault="000608C8" w:rsidP="000608C8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jc w:val="both"/>
              <w:rPr>
                <w:rFonts w:asciiTheme="minorHAnsi" w:hAnsiTheme="minorHAnsi"/>
              </w:rPr>
            </w:pPr>
            <w:r w:rsidRPr="00D672C7">
              <w:rPr>
                <w:rFonts w:asciiTheme="minorHAnsi" w:hAnsiTheme="minorHAnsi"/>
              </w:rPr>
              <w:t>Adulto Mayor</w:t>
            </w:r>
            <w:r>
              <w:rPr>
                <w:rFonts w:asciiTheme="minorHAnsi" w:hAnsiTheme="minorHAnsi"/>
              </w:rPr>
              <w:t xml:space="preserve"> (enfermedades metabólicas)</w:t>
            </w:r>
          </w:p>
          <w:p w14:paraId="00FF5C65" w14:textId="6FC233A3" w:rsidR="00A10252" w:rsidRPr="00AA764B" w:rsidRDefault="000608C8" w:rsidP="000608C8">
            <w:pPr>
              <w:pStyle w:val="Prrafodelista"/>
              <w:spacing w:after="0" w:line="240" w:lineRule="auto"/>
              <w:jc w:val="both"/>
              <w:rPr>
                <w:rFonts w:cs="Arial"/>
                <w:lang w:val="es-ES_tradnl"/>
              </w:rPr>
            </w:pPr>
            <w:r>
              <w:t>Capacitaciones transversales (buen trato al usuario, manejo de conflictos, trabajo en equipo, etc.)</w:t>
            </w:r>
          </w:p>
        </w:tc>
      </w:tr>
    </w:tbl>
    <w:p w14:paraId="08064CD1" w14:textId="77777777" w:rsidR="00A10252" w:rsidRPr="00C82460" w:rsidRDefault="00A10252" w:rsidP="00A10252">
      <w:pPr>
        <w:shd w:val="clear" w:color="auto" w:fill="FFFFFF"/>
        <w:spacing w:after="150" w:line="474" w:lineRule="atLeast"/>
        <w:rPr>
          <w:rFonts w:eastAsia="Times New Roman" w:cs="Tahoma"/>
          <w:color w:val="000000" w:themeColor="text1"/>
          <w:sz w:val="20"/>
          <w:szCs w:val="20"/>
          <w:lang w:val="es-ES_tradnl" w:eastAsia="es-CL"/>
        </w:rPr>
      </w:pPr>
    </w:p>
    <w:p w14:paraId="015930F6" w14:textId="77777777" w:rsidR="00A21904" w:rsidRDefault="00A21904" w:rsidP="00A21904">
      <w:pPr>
        <w:jc w:val="both"/>
        <w:rPr>
          <w:b/>
          <w:color w:val="000000"/>
          <w:lang w:eastAsia="es-CL"/>
        </w:rPr>
      </w:pPr>
      <w:r w:rsidRPr="007B792A">
        <w:rPr>
          <w:color w:val="000000"/>
          <w:lang w:eastAsia="es-CL"/>
        </w:rPr>
        <w:t xml:space="preserve">La recepción de antecedentes se realizará sólo a </w:t>
      </w:r>
      <w:proofErr w:type="gramStart"/>
      <w:r w:rsidRPr="007B792A">
        <w:rPr>
          <w:color w:val="000000"/>
          <w:lang w:eastAsia="es-CL"/>
        </w:rPr>
        <w:t>través  de</w:t>
      </w:r>
      <w:proofErr w:type="gramEnd"/>
      <w:r w:rsidRPr="007B792A">
        <w:rPr>
          <w:color w:val="000000"/>
          <w:lang w:eastAsia="es-CL"/>
        </w:rPr>
        <w:t xml:space="preserve"> correo electrónico </w:t>
      </w:r>
      <w:hyperlink r:id="rId5" w:history="1">
        <w:r w:rsidRPr="007B792A">
          <w:rPr>
            <w:rStyle w:val="Hipervnculo"/>
            <w:rFonts w:cs="Calibri"/>
            <w:lang w:eastAsia="es-CL"/>
          </w:rPr>
          <w:t>hsap.seleccion</w:t>
        </w:r>
        <w:r w:rsidRPr="007B792A">
          <w:rPr>
            <w:rStyle w:val="Hipervnculo"/>
          </w:rPr>
          <w:t>@redsalud.gob.cl</w:t>
        </w:r>
      </w:hyperlink>
      <w:r w:rsidRPr="007B792A">
        <w:rPr>
          <w:rStyle w:val="Hipervnculo"/>
        </w:rPr>
        <w:t xml:space="preserve"> </w:t>
      </w:r>
      <w:hyperlink r:id="rId6" w:history="1"/>
      <w:r w:rsidRPr="007B792A">
        <w:rPr>
          <w:color w:val="000000"/>
          <w:lang w:eastAsia="es-CL"/>
        </w:rPr>
        <w:t>desde el</w:t>
      </w:r>
      <w:r w:rsidRPr="007B792A">
        <w:rPr>
          <w:b/>
          <w:color w:val="000000"/>
          <w:lang w:eastAsia="es-CL"/>
        </w:rPr>
        <w:t xml:space="preserve"> 29  de diciembre  de 2025 hasta el 06 de enero  de  2026.</w:t>
      </w:r>
    </w:p>
    <w:p w14:paraId="2AEB5253" w14:textId="77777777" w:rsidR="00A10252" w:rsidRPr="003D4208" w:rsidRDefault="00A10252" w:rsidP="00A10252">
      <w:pPr>
        <w:jc w:val="both"/>
        <w:rPr>
          <w:rFonts w:cstheme="minorHAnsi"/>
          <w:color w:val="000000"/>
          <w:sz w:val="20"/>
          <w:szCs w:val="20"/>
        </w:rPr>
      </w:pPr>
    </w:p>
    <w:p w14:paraId="20C1F5DF" w14:textId="77777777" w:rsidR="00A10252" w:rsidRPr="00AA69A1" w:rsidRDefault="00A10252" w:rsidP="00A10252">
      <w:pPr>
        <w:tabs>
          <w:tab w:val="left" w:pos="2977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4C023CEF" w14:textId="77777777" w:rsidR="00A10252" w:rsidRDefault="00A10252" w:rsidP="00A10252">
      <w:pPr>
        <w:shd w:val="clear" w:color="auto" w:fill="FFFFFF"/>
        <w:spacing w:after="150" w:line="474" w:lineRule="atLeast"/>
        <w:jc w:val="both"/>
        <w:rPr>
          <w:rFonts w:eastAsia="Times New Roman" w:cs="Tahoma"/>
          <w:color w:val="000000" w:themeColor="text1"/>
          <w:sz w:val="20"/>
          <w:szCs w:val="20"/>
          <w:lang w:eastAsia="es-CL"/>
        </w:rPr>
      </w:pPr>
    </w:p>
    <w:p w14:paraId="0CE87D43" w14:textId="77777777" w:rsidR="00A65D56" w:rsidRDefault="00A65D56"/>
    <w:sectPr w:rsidR="00A65D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4179D"/>
    <w:multiLevelType w:val="hybridMultilevel"/>
    <w:tmpl w:val="56821194"/>
    <w:lvl w:ilvl="0" w:tplc="578857D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1C4C76"/>
    <w:multiLevelType w:val="hybridMultilevel"/>
    <w:tmpl w:val="FADC63E8"/>
    <w:lvl w:ilvl="0" w:tplc="340A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273D0EEC"/>
    <w:multiLevelType w:val="hybridMultilevel"/>
    <w:tmpl w:val="D62878CA"/>
    <w:lvl w:ilvl="0" w:tplc="70CA90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55724"/>
    <w:multiLevelType w:val="hybridMultilevel"/>
    <w:tmpl w:val="3866F5E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B09CA"/>
    <w:multiLevelType w:val="hybridMultilevel"/>
    <w:tmpl w:val="E26E4B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A115E"/>
    <w:multiLevelType w:val="hybridMultilevel"/>
    <w:tmpl w:val="C4A8FE66"/>
    <w:lvl w:ilvl="0" w:tplc="1F9E396E">
      <w:start w:val="1"/>
      <w:numFmt w:val="lowerRoman"/>
      <w:lvlText w:val="%1)"/>
      <w:lvlJc w:val="left"/>
      <w:pPr>
        <w:ind w:left="783" w:hanging="360"/>
      </w:pPr>
      <w:rPr>
        <w:rFonts w:ascii="Calibri" w:eastAsia="Calibri" w:hAnsi="Calibri" w:cs="Arial"/>
        <w:b/>
      </w:rPr>
    </w:lvl>
    <w:lvl w:ilvl="1" w:tplc="340A0019" w:tentative="1">
      <w:start w:val="1"/>
      <w:numFmt w:val="lowerLetter"/>
      <w:lvlText w:val="%2."/>
      <w:lvlJc w:val="left"/>
      <w:pPr>
        <w:ind w:left="1503" w:hanging="360"/>
      </w:pPr>
    </w:lvl>
    <w:lvl w:ilvl="2" w:tplc="340A001B" w:tentative="1">
      <w:start w:val="1"/>
      <w:numFmt w:val="lowerRoman"/>
      <w:lvlText w:val="%3."/>
      <w:lvlJc w:val="right"/>
      <w:pPr>
        <w:ind w:left="2223" w:hanging="180"/>
      </w:pPr>
    </w:lvl>
    <w:lvl w:ilvl="3" w:tplc="340A000F" w:tentative="1">
      <w:start w:val="1"/>
      <w:numFmt w:val="decimal"/>
      <w:lvlText w:val="%4."/>
      <w:lvlJc w:val="left"/>
      <w:pPr>
        <w:ind w:left="2943" w:hanging="360"/>
      </w:pPr>
    </w:lvl>
    <w:lvl w:ilvl="4" w:tplc="340A0019" w:tentative="1">
      <w:start w:val="1"/>
      <w:numFmt w:val="lowerLetter"/>
      <w:lvlText w:val="%5."/>
      <w:lvlJc w:val="left"/>
      <w:pPr>
        <w:ind w:left="3663" w:hanging="360"/>
      </w:pPr>
    </w:lvl>
    <w:lvl w:ilvl="5" w:tplc="340A001B" w:tentative="1">
      <w:start w:val="1"/>
      <w:numFmt w:val="lowerRoman"/>
      <w:lvlText w:val="%6."/>
      <w:lvlJc w:val="right"/>
      <w:pPr>
        <w:ind w:left="4383" w:hanging="180"/>
      </w:pPr>
    </w:lvl>
    <w:lvl w:ilvl="6" w:tplc="340A000F" w:tentative="1">
      <w:start w:val="1"/>
      <w:numFmt w:val="decimal"/>
      <w:lvlText w:val="%7."/>
      <w:lvlJc w:val="left"/>
      <w:pPr>
        <w:ind w:left="5103" w:hanging="360"/>
      </w:pPr>
    </w:lvl>
    <w:lvl w:ilvl="7" w:tplc="340A0019" w:tentative="1">
      <w:start w:val="1"/>
      <w:numFmt w:val="lowerLetter"/>
      <w:lvlText w:val="%8."/>
      <w:lvlJc w:val="left"/>
      <w:pPr>
        <w:ind w:left="5823" w:hanging="360"/>
      </w:pPr>
    </w:lvl>
    <w:lvl w:ilvl="8" w:tplc="340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5EC74689"/>
    <w:multiLevelType w:val="hybridMultilevel"/>
    <w:tmpl w:val="0276A7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15E9F"/>
    <w:multiLevelType w:val="hybridMultilevel"/>
    <w:tmpl w:val="C972CE58"/>
    <w:lvl w:ilvl="0" w:tplc="1D92E90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118E160">
      <w:numFmt w:val="bullet"/>
      <w:lvlText w:val="•"/>
      <w:lvlJc w:val="left"/>
      <w:pPr>
        <w:ind w:left="1407" w:hanging="360"/>
      </w:pPr>
      <w:rPr>
        <w:rFonts w:hint="default"/>
        <w:lang w:val="es-ES" w:eastAsia="en-US" w:bidi="ar-SA"/>
      </w:rPr>
    </w:lvl>
    <w:lvl w:ilvl="2" w:tplc="9DCAF5BA">
      <w:numFmt w:val="bullet"/>
      <w:lvlText w:val="•"/>
      <w:lvlJc w:val="left"/>
      <w:pPr>
        <w:ind w:left="1995" w:hanging="360"/>
      </w:pPr>
      <w:rPr>
        <w:rFonts w:hint="default"/>
        <w:lang w:val="es-ES" w:eastAsia="en-US" w:bidi="ar-SA"/>
      </w:rPr>
    </w:lvl>
    <w:lvl w:ilvl="3" w:tplc="A3FA3AC2">
      <w:numFmt w:val="bullet"/>
      <w:lvlText w:val="•"/>
      <w:lvlJc w:val="left"/>
      <w:pPr>
        <w:ind w:left="2583" w:hanging="360"/>
      </w:pPr>
      <w:rPr>
        <w:rFonts w:hint="default"/>
        <w:lang w:val="es-ES" w:eastAsia="en-US" w:bidi="ar-SA"/>
      </w:rPr>
    </w:lvl>
    <w:lvl w:ilvl="4" w:tplc="B7388F7C">
      <w:numFmt w:val="bullet"/>
      <w:lvlText w:val="•"/>
      <w:lvlJc w:val="left"/>
      <w:pPr>
        <w:ind w:left="3170" w:hanging="360"/>
      </w:pPr>
      <w:rPr>
        <w:rFonts w:hint="default"/>
        <w:lang w:val="es-ES" w:eastAsia="en-US" w:bidi="ar-SA"/>
      </w:rPr>
    </w:lvl>
    <w:lvl w:ilvl="5" w:tplc="159C412C">
      <w:numFmt w:val="bullet"/>
      <w:lvlText w:val="•"/>
      <w:lvlJc w:val="left"/>
      <w:pPr>
        <w:ind w:left="3758" w:hanging="360"/>
      </w:pPr>
      <w:rPr>
        <w:rFonts w:hint="default"/>
        <w:lang w:val="es-ES" w:eastAsia="en-US" w:bidi="ar-SA"/>
      </w:rPr>
    </w:lvl>
    <w:lvl w:ilvl="6" w:tplc="A54CD220">
      <w:numFmt w:val="bullet"/>
      <w:lvlText w:val="•"/>
      <w:lvlJc w:val="left"/>
      <w:pPr>
        <w:ind w:left="4346" w:hanging="360"/>
      </w:pPr>
      <w:rPr>
        <w:rFonts w:hint="default"/>
        <w:lang w:val="es-ES" w:eastAsia="en-US" w:bidi="ar-SA"/>
      </w:rPr>
    </w:lvl>
    <w:lvl w:ilvl="7" w:tplc="AADE81BE">
      <w:numFmt w:val="bullet"/>
      <w:lvlText w:val="•"/>
      <w:lvlJc w:val="left"/>
      <w:pPr>
        <w:ind w:left="4933" w:hanging="360"/>
      </w:pPr>
      <w:rPr>
        <w:rFonts w:hint="default"/>
        <w:lang w:val="es-ES" w:eastAsia="en-US" w:bidi="ar-SA"/>
      </w:rPr>
    </w:lvl>
    <w:lvl w:ilvl="8" w:tplc="ED2680AE">
      <w:numFmt w:val="bullet"/>
      <w:lvlText w:val="•"/>
      <w:lvlJc w:val="left"/>
      <w:pPr>
        <w:ind w:left="552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76B550E5"/>
    <w:multiLevelType w:val="hybridMultilevel"/>
    <w:tmpl w:val="E26E4B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31FFE"/>
    <w:multiLevelType w:val="hybridMultilevel"/>
    <w:tmpl w:val="F0BC0B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252"/>
    <w:rsid w:val="000608C8"/>
    <w:rsid w:val="001734DF"/>
    <w:rsid w:val="003C4FFA"/>
    <w:rsid w:val="007E5104"/>
    <w:rsid w:val="00946ECB"/>
    <w:rsid w:val="00A10252"/>
    <w:rsid w:val="00A21904"/>
    <w:rsid w:val="00A65D56"/>
    <w:rsid w:val="00AA764B"/>
    <w:rsid w:val="00D2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FA0BA"/>
  <w15:chartTrackingRefBased/>
  <w15:docId w15:val="{4A4E51E8-7667-4F36-857C-F593090D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2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10252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10252"/>
    <w:pPr>
      <w:ind w:left="720"/>
      <w:contextualSpacing/>
    </w:pPr>
  </w:style>
  <w:style w:type="table" w:styleId="Tablaconcuadrcula">
    <w:name w:val="Table Grid"/>
    <w:basedOn w:val="Tablanormal"/>
    <w:uiPriority w:val="39"/>
    <w:rsid w:val="00A10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102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1025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1025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0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025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102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10252"/>
    <w:rPr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946EC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946E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6ECB"/>
  </w:style>
  <w:style w:type="paragraph" w:customStyle="1" w:styleId="Default">
    <w:name w:val="Default"/>
    <w:rsid w:val="001734D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0608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08C8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7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pleospublicos.cl" TargetMode="External"/><Relationship Id="rId5" Type="http://schemas.openxmlformats.org/officeDocument/2006/relationships/hyperlink" Target="mailto:hsap.seleccion@redsalud.gob.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User</cp:lastModifiedBy>
  <cp:revision>2</cp:revision>
  <dcterms:created xsi:type="dcterms:W3CDTF">2025-12-29T15:33:00Z</dcterms:created>
  <dcterms:modified xsi:type="dcterms:W3CDTF">2025-12-29T15:33:00Z</dcterms:modified>
</cp:coreProperties>
</file>